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5F2B" w14:textId="07FE6057" w:rsidR="00257216" w:rsidRDefault="00257216" w:rsidP="00257216">
      <w:pPr>
        <w:rPr>
          <w:b/>
          <w:bCs/>
        </w:rPr>
      </w:pPr>
      <w:r>
        <w:rPr>
          <w:noProof/>
        </w:rPr>
        <w:drawing>
          <wp:inline distT="0" distB="0" distL="0" distR="0" wp14:anchorId="6B43D49A" wp14:editId="3AF4434A">
            <wp:extent cx="1316736" cy="944880"/>
            <wp:effectExtent l="0" t="0" r="0" b="0"/>
            <wp:docPr id="1021829818" name="Picture 1021829818" descr="A close-up of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29818" name="Picture 1021829818" descr="A close-up of blu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316736" cy="944880"/>
                    </a:xfrm>
                    <a:prstGeom prst="rect">
                      <a:avLst/>
                    </a:prstGeom>
                  </pic:spPr>
                </pic:pic>
              </a:graphicData>
            </a:graphic>
          </wp:inline>
        </w:drawing>
      </w:r>
      <w:r w:rsidRPr="00257216">
        <w:rPr>
          <w:rFonts w:ascii="Calibri" w:eastAsia="Calibri" w:hAnsi="Calibri" w:cs="Calibri"/>
          <w:color w:val="000000" w:themeColor="text1"/>
        </w:rPr>
        <w:t xml:space="preserve"> </w:t>
      </w:r>
      <w:r>
        <w:rPr>
          <w:rFonts w:ascii="Calibri" w:eastAsia="Calibri" w:hAnsi="Calibri" w:cs="Calibri"/>
          <w:color w:val="000000" w:themeColor="text1"/>
        </w:rPr>
        <w:t xml:space="preserve">                                                                                     </w:t>
      </w:r>
      <w:r w:rsidRPr="6ABDFB46">
        <w:rPr>
          <w:rFonts w:ascii="Calibri" w:eastAsia="Calibri" w:hAnsi="Calibri" w:cs="Calibri"/>
          <w:color w:val="000000" w:themeColor="text1"/>
        </w:rPr>
        <w:t>Membership No. 822/801/10</w:t>
      </w:r>
    </w:p>
    <w:p w14:paraId="558272C7" w14:textId="0DCE1BB3" w:rsidR="00096B1D" w:rsidRPr="00115307" w:rsidRDefault="00115307" w:rsidP="00257216">
      <w:pPr>
        <w:spacing w:after="0"/>
        <w:jc w:val="center"/>
        <w:rPr>
          <w:b/>
          <w:bCs/>
        </w:rPr>
      </w:pPr>
      <w:r w:rsidRPr="00115307">
        <w:rPr>
          <w:b/>
          <w:bCs/>
        </w:rPr>
        <w:t>RE</w:t>
      </w:r>
      <w:r w:rsidR="00257216">
        <w:rPr>
          <w:b/>
          <w:bCs/>
        </w:rPr>
        <w:t>T</w:t>
      </w:r>
      <w:r w:rsidRPr="00115307">
        <w:rPr>
          <w:b/>
          <w:bCs/>
        </w:rPr>
        <w:t>FORD U3A COMMITTEE MEETING</w:t>
      </w:r>
    </w:p>
    <w:p w14:paraId="53130D0D" w14:textId="5D56746A" w:rsidR="00115307" w:rsidRPr="00115307" w:rsidRDefault="00115307" w:rsidP="00257216">
      <w:pPr>
        <w:spacing w:after="0"/>
        <w:jc w:val="center"/>
        <w:rPr>
          <w:b/>
          <w:bCs/>
        </w:rPr>
      </w:pPr>
      <w:r w:rsidRPr="00115307">
        <w:rPr>
          <w:b/>
          <w:bCs/>
        </w:rPr>
        <w:t>Tuesday, 3</w:t>
      </w:r>
      <w:r w:rsidRPr="00115307">
        <w:rPr>
          <w:b/>
          <w:bCs/>
          <w:vertAlign w:val="superscript"/>
        </w:rPr>
        <w:t>rd</w:t>
      </w:r>
      <w:r w:rsidRPr="00115307">
        <w:rPr>
          <w:b/>
          <w:bCs/>
        </w:rPr>
        <w:t xml:space="preserve"> June 2025 at 2.00 p.m.</w:t>
      </w:r>
    </w:p>
    <w:p w14:paraId="65305760" w14:textId="74CC1888" w:rsidR="00115307" w:rsidRPr="00115307" w:rsidRDefault="00115307" w:rsidP="00257216">
      <w:pPr>
        <w:spacing w:after="0"/>
        <w:jc w:val="center"/>
        <w:rPr>
          <w:b/>
          <w:bCs/>
        </w:rPr>
      </w:pPr>
      <w:r w:rsidRPr="00115307">
        <w:rPr>
          <w:b/>
          <w:bCs/>
        </w:rPr>
        <w:t xml:space="preserve">At </w:t>
      </w:r>
      <w:proofErr w:type="spellStart"/>
      <w:r w:rsidRPr="00115307">
        <w:rPr>
          <w:b/>
          <w:bCs/>
        </w:rPr>
        <w:t>Hallcroft</w:t>
      </w:r>
      <w:proofErr w:type="spellEnd"/>
      <w:r w:rsidRPr="00115307">
        <w:rPr>
          <w:b/>
          <w:bCs/>
        </w:rPr>
        <w:t xml:space="preserve"> Community Centre</w:t>
      </w:r>
    </w:p>
    <w:p w14:paraId="32626149" w14:textId="5351B530" w:rsidR="00115307" w:rsidRPr="00115307" w:rsidRDefault="00115307" w:rsidP="00257216">
      <w:pPr>
        <w:spacing w:after="0"/>
        <w:jc w:val="center"/>
        <w:rPr>
          <w:b/>
          <w:bCs/>
        </w:rPr>
      </w:pPr>
      <w:r w:rsidRPr="00115307">
        <w:rPr>
          <w:b/>
          <w:bCs/>
        </w:rPr>
        <w:t>MINUTES</w:t>
      </w:r>
    </w:p>
    <w:p w14:paraId="36F7CEBC" w14:textId="77777777" w:rsidR="00A76F65" w:rsidRDefault="00A76F65"/>
    <w:p w14:paraId="5EE58C7A" w14:textId="416671A1" w:rsidR="00A76F65" w:rsidRDefault="00A76F65">
      <w:r>
        <w:t>Present: Pat Lockett (Vice-Chair</w:t>
      </w:r>
      <w:r w:rsidR="000203F9">
        <w:t xml:space="preserve"> &amp; Membership Secretary</w:t>
      </w:r>
      <w:r>
        <w:t>), Ruth Edwards (Business Secretary), Rosemary Goodwin (Treasurer) Lizzie Brooke (Groups Co-ordinator), Patricia Everitt (Deputy Treasurer)</w:t>
      </w:r>
    </w:p>
    <w:p w14:paraId="421A7790" w14:textId="6FFB3ED6" w:rsidR="00A76F65" w:rsidRDefault="00A76F65">
      <w:r>
        <w:t>Apologies: Pippa Ramsay (Chair), Carol Knowles (Secretary</w:t>
      </w:r>
      <w:r w:rsidR="00257216">
        <w:t>)</w:t>
      </w:r>
    </w:p>
    <w:p w14:paraId="599098DD" w14:textId="2E670D55" w:rsidR="00A76F65" w:rsidRDefault="00A76F65" w:rsidP="00A76F65">
      <w:r>
        <w:t xml:space="preserve">1. </w:t>
      </w:r>
      <w:r w:rsidRPr="00115307">
        <w:rPr>
          <w:b/>
          <w:bCs/>
        </w:rPr>
        <w:t>Minutes of the previous meeting:</w:t>
      </w:r>
      <w:r>
        <w:t xml:space="preserve"> </w:t>
      </w:r>
    </w:p>
    <w:p w14:paraId="251F6896" w14:textId="1F3DEA5C" w:rsidR="00A76F65" w:rsidRDefault="00A76F65">
      <w:r>
        <w:t xml:space="preserve"> </w:t>
      </w:r>
      <w:r w:rsidR="00257216">
        <w:t>S</w:t>
      </w:r>
      <w:r>
        <w:t>igned by Pat Lockett as a true and accurate record</w:t>
      </w:r>
    </w:p>
    <w:p w14:paraId="004D6D17" w14:textId="25773A62" w:rsidR="00A76F65" w:rsidRDefault="00A76F65">
      <w:r>
        <w:t xml:space="preserve">2. </w:t>
      </w:r>
      <w:r w:rsidRPr="00115307">
        <w:rPr>
          <w:b/>
          <w:bCs/>
        </w:rPr>
        <w:t>Matters Arising:</w:t>
      </w:r>
    </w:p>
    <w:p w14:paraId="3BE9A904" w14:textId="31F0347B" w:rsidR="00A76F65" w:rsidRDefault="00A76F65">
      <w:r>
        <w:t>PL reported that the Emergency Contact cards had been amended, post discussion at the previous meeting</w:t>
      </w:r>
      <w:r w:rsidR="00115307">
        <w:t>,</w:t>
      </w:r>
      <w:r>
        <w:t xml:space="preserve"> and had been costed for printing in-house at £119.96 for 750. A quote from Iron Tree Office was £39.45 for the same quantity. It was agreed distribution would be at General Meetings and via groups.</w:t>
      </w:r>
    </w:p>
    <w:p w14:paraId="65B10F6C" w14:textId="2F628370" w:rsidR="00A76F65" w:rsidRPr="00115307" w:rsidRDefault="00A76F65">
      <w:pPr>
        <w:rPr>
          <w:b/>
          <w:bCs/>
        </w:rPr>
      </w:pPr>
      <w:r>
        <w:t xml:space="preserve">3. </w:t>
      </w:r>
      <w:r w:rsidRPr="00115307">
        <w:rPr>
          <w:b/>
          <w:bCs/>
        </w:rPr>
        <w:t>Website:</w:t>
      </w:r>
    </w:p>
    <w:p w14:paraId="0526770F" w14:textId="0032A12B" w:rsidR="00A76F65" w:rsidRDefault="00A76F65">
      <w:r>
        <w:t>RE has been liaising with the Webmaster who was helping her with training in our systems.</w:t>
      </w:r>
    </w:p>
    <w:p w14:paraId="6CEA4FBD" w14:textId="406B5D89" w:rsidR="00A76F65" w:rsidRDefault="00A76F65">
      <w:r>
        <w:t xml:space="preserve">PL reported that several groups had expressed an interest in putting their members onto Beacon to aid communication but would need training. Two volunteers were being sought to run informal training sessions to help group leaders. </w:t>
      </w:r>
      <w:r w:rsidR="000828DA">
        <w:t>It was hoped that Janice Gill may take on the role of ‘back-up’ for Andrew Young</w:t>
      </w:r>
    </w:p>
    <w:p w14:paraId="2593F4DD" w14:textId="71305810" w:rsidR="000828DA" w:rsidRPr="00115307" w:rsidRDefault="000828DA">
      <w:pPr>
        <w:rPr>
          <w:b/>
          <w:bCs/>
        </w:rPr>
      </w:pPr>
      <w:r>
        <w:t xml:space="preserve">4. </w:t>
      </w:r>
      <w:r w:rsidRPr="00115307">
        <w:rPr>
          <w:b/>
          <w:bCs/>
        </w:rPr>
        <w:t>General Meeting:</w:t>
      </w:r>
    </w:p>
    <w:p w14:paraId="6EE7C618" w14:textId="797A55A8" w:rsidR="000828DA" w:rsidRDefault="000828DA">
      <w:r>
        <w:t>Attendance was 66. There were some issues with lighting during James Ince’s talk ‘Astronomy and the Night Sky’, but the talk was generally well received.</w:t>
      </w:r>
    </w:p>
    <w:p w14:paraId="3CFA61CB" w14:textId="23E6E1C7" w:rsidR="000828DA" w:rsidRDefault="000828DA">
      <w:r>
        <w:t>RE said she thought the GMs need to be more attractive to bring in new people and to really focus on new members. She suggested the int</w:t>
      </w:r>
      <w:r w:rsidR="00025B01">
        <w:t>r</w:t>
      </w:r>
      <w:r>
        <w:t>o should be shorte</w:t>
      </w:r>
      <w:r w:rsidR="00025B01">
        <w:t>ne</w:t>
      </w:r>
      <w:r>
        <w:t xml:space="preserve">d and then straight on to the speaker, with refreshments and general discussion to follow, with perhaps more of a display of our Interest Groups. </w:t>
      </w:r>
      <w:r w:rsidR="00025B01">
        <w:t xml:space="preserve">It was agreed that LB would have a table at the </w:t>
      </w:r>
      <w:proofErr w:type="gramStart"/>
      <w:r w:rsidR="00025B01">
        <w:t>GM’s</w:t>
      </w:r>
      <w:proofErr w:type="gramEnd"/>
      <w:r w:rsidR="00025B01">
        <w:t xml:space="preserve"> to promote our groups. </w:t>
      </w:r>
      <w:r>
        <w:t>It was generally agreed that some change</w:t>
      </w:r>
      <w:r w:rsidR="00025B01">
        <w:t xml:space="preserve"> to the GM’s</w:t>
      </w:r>
      <w:r>
        <w:t xml:space="preserve"> would be good. P</w:t>
      </w:r>
      <w:r w:rsidR="00025B01">
        <w:t>L</w:t>
      </w:r>
      <w:r>
        <w:t xml:space="preserve"> asked RE to provide some notes on her ideas for fu</w:t>
      </w:r>
      <w:r w:rsidR="00B73DDF">
        <w:t>r</w:t>
      </w:r>
      <w:r>
        <w:t>ther discussion at the next Committee meeting.</w:t>
      </w:r>
    </w:p>
    <w:p w14:paraId="2267968E" w14:textId="6429BB07" w:rsidR="00B73DDF" w:rsidRDefault="00B73DDF">
      <w:r>
        <w:t xml:space="preserve">5. </w:t>
      </w:r>
      <w:r w:rsidRPr="00115307">
        <w:rPr>
          <w:b/>
          <w:bCs/>
        </w:rPr>
        <w:t>Speaker Finder:</w:t>
      </w:r>
    </w:p>
    <w:p w14:paraId="57065D57" w14:textId="269AC9DB" w:rsidR="00B73DDF" w:rsidRDefault="00B73DDF">
      <w:r>
        <w:t xml:space="preserve">PL reported that there is still a vacancy for this role, but the programme is in place until the end of this year. She thanked RE for her recent speaker suggestions. The speaker for the June </w:t>
      </w:r>
      <w:r>
        <w:lastRenderedPageBreak/>
        <w:t>General Meeting is Adrian Gray, ‘The top ten scandals of Sherwood Forest’. RE suggested that perhaps a sub-committee could be formed to take care of this role.</w:t>
      </w:r>
    </w:p>
    <w:p w14:paraId="3F96C6A5" w14:textId="77777777" w:rsidR="000203F9" w:rsidRDefault="000203F9"/>
    <w:p w14:paraId="4C845873" w14:textId="12220E99" w:rsidR="000828DA" w:rsidRPr="00115307" w:rsidRDefault="000828DA">
      <w:pPr>
        <w:rPr>
          <w:b/>
          <w:bCs/>
        </w:rPr>
      </w:pPr>
      <w:r>
        <w:t>6</w:t>
      </w:r>
      <w:r w:rsidRPr="00115307">
        <w:rPr>
          <w:b/>
          <w:bCs/>
        </w:rPr>
        <w:t>. Financial Report:</w:t>
      </w:r>
    </w:p>
    <w:p w14:paraId="48A2D9AD" w14:textId="48F9AD1B" w:rsidR="000828DA" w:rsidRDefault="000828DA">
      <w:r>
        <w:t>RG reported that the No. 1 account balance is down on previous month following the purchase of 2 laptops for committee members and the fees for Beacon</w:t>
      </w:r>
      <w:r w:rsidR="00685243">
        <w:t xml:space="preserve">, TAM etc. having been paid out. Petty cash remains unchanged at </w:t>
      </w:r>
      <w:proofErr w:type="gramStart"/>
      <w:r w:rsidR="00685243">
        <w:t>£89.01</w:t>
      </w:r>
      <w:proofErr w:type="gramEnd"/>
      <w:r w:rsidR="00685243">
        <w:t xml:space="preserve"> and the deposit account is at £1231.</w:t>
      </w:r>
    </w:p>
    <w:p w14:paraId="2702CCBA" w14:textId="0F3DBE1F" w:rsidR="00685243" w:rsidRDefault="00685243">
      <w:r>
        <w:t>The No. 2 account has increased a little and the No. 3 account balance has fallen as Gardening Group trips payments are made.</w:t>
      </w:r>
    </w:p>
    <w:p w14:paraId="3CBE8854" w14:textId="79634C34" w:rsidR="00685243" w:rsidRDefault="00685243">
      <w:r>
        <w:t>The History Group is no longer meeting at Hayton Village Hall, as falling numbers couldn’t cover the hall hire costs, but the group has now made good the deficit. All other groups were in the black.</w:t>
      </w:r>
    </w:p>
    <w:p w14:paraId="5B11E72F" w14:textId="56DA1C36" w:rsidR="00685243" w:rsidRDefault="00685243">
      <w:r>
        <w:t>RG highlighted the bank charges for the previous month, the majority of which were on the No. 3 account, because of the volume of transactions. Discussion foll</w:t>
      </w:r>
      <w:r w:rsidR="00963BF6">
        <w:t>ow</w:t>
      </w:r>
      <w:r>
        <w:t>ed regarding other bank accounts</w:t>
      </w:r>
      <w:r w:rsidR="00025B01">
        <w:t>, charges</w:t>
      </w:r>
      <w:r>
        <w:t xml:space="preserve"> and methods of banking.</w:t>
      </w:r>
    </w:p>
    <w:p w14:paraId="116AC085" w14:textId="023CD3C3" w:rsidR="00963BF6" w:rsidRDefault="00963BF6">
      <w:r>
        <w:t xml:space="preserve">PE outlined the current situation with HSBC </w:t>
      </w:r>
      <w:proofErr w:type="gramStart"/>
      <w:r>
        <w:t>in regard to</w:t>
      </w:r>
      <w:proofErr w:type="gramEnd"/>
      <w:r>
        <w:t xml:space="preserve"> Users and Signatories, changes to the bank mandate, the ability to set up bill payment and BACs payment facilities, setting payment limits and so on. It was agreed that because of the range of changes required a special committee meeting would be held with Chair, Vice-chair, treasurer and Deputy Treasurer, plus Secretary to </w:t>
      </w:r>
      <w:r w:rsidR="00391869">
        <w:t>discuss,</w:t>
      </w:r>
      <w:r>
        <w:t xml:space="preserve"> agree and formally minute how we would move forward, those minutes being required by HSBC as</w:t>
      </w:r>
      <w:r w:rsidR="00025B01">
        <w:t xml:space="preserve"> proof </w:t>
      </w:r>
      <w:proofErr w:type="gramStart"/>
      <w:r w:rsidR="00025B01">
        <w:t xml:space="preserve">of </w:t>
      </w:r>
      <w:r>
        <w:t xml:space="preserve"> Committee</w:t>
      </w:r>
      <w:proofErr w:type="gramEnd"/>
      <w:r>
        <w:t xml:space="preserve"> authorisation for the change to our mandate.</w:t>
      </w:r>
    </w:p>
    <w:p w14:paraId="20EC52ED" w14:textId="00677200" w:rsidR="00963BF6" w:rsidRDefault="00963BF6">
      <w:r>
        <w:t xml:space="preserve">PE outlined the situation </w:t>
      </w:r>
      <w:proofErr w:type="gramStart"/>
      <w:r>
        <w:t>in regard to</w:t>
      </w:r>
      <w:proofErr w:type="gramEnd"/>
      <w:r>
        <w:t xml:space="preserve"> bank charges on the No. 2 and 3 bank accounts at the year end, showing a deficit on each account. It was agreed that this situation would form part of the discussions at the special Committee meeting as would her proposal of a formal ‘reserve’ to be help in the deposit account.</w:t>
      </w:r>
    </w:p>
    <w:p w14:paraId="6AC24AAA" w14:textId="7294A153" w:rsidR="00B73DDF" w:rsidRDefault="00963BF6">
      <w:r>
        <w:t>PE tabled a provisional cash flow forecast for current year showing both known and anticipated expenditure</w:t>
      </w:r>
      <w:r w:rsidR="00025B01">
        <w:t>,</w:t>
      </w:r>
      <w:r>
        <w:t xml:space="preserve"> which indicated a surplus</w:t>
      </w:r>
      <w:r w:rsidR="00B73DDF">
        <w:t xml:space="preserve"> and discussion followed as to how we might want to use this to the benefit of our members, this to be continued at out next committee meeting.</w:t>
      </w:r>
    </w:p>
    <w:p w14:paraId="0D2CBFF7" w14:textId="76E753B1" w:rsidR="00963BF6" w:rsidRPr="00115307" w:rsidRDefault="00B73DDF">
      <w:pPr>
        <w:rPr>
          <w:b/>
          <w:bCs/>
        </w:rPr>
      </w:pPr>
      <w:r>
        <w:t>7</w:t>
      </w:r>
      <w:r w:rsidRPr="00115307">
        <w:rPr>
          <w:b/>
          <w:bCs/>
        </w:rPr>
        <w:t>. Interest Groups:</w:t>
      </w:r>
    </w:p>
    <w:p w14:paraId="7B4864AF" w14:textId="6AA6A7A0" w:rsidR="00B73DDF" w:rsidRDefault="00B73DDF">
      <w:r>
        <w:t xml:space="preserve">LB reported that she has been having Beacon training with Andrew Young, Webmaster, and has also been able to put the new German Group on the website and the change to the Moderate Walkers leadership. She will soon attend the Notts Network ‘Interest Groups Matters’ workshop. </w:t>
      </w:r>
    </w:p>
    <w:p w14:paraId="5578B78F" w14:textId="699F91A7" w:rsidR="00B73DDF" w:rsidRDefault="00B73DDF">
      <w:r>
        <w:t>PL reported that she would be attending the NN meeting in July where copyright issues is on the agenda. Information will then be passed to our interest group leaders.</w:t>
      </w:r>
    </w:p>
    <w:p w14:paraId="6575548F" w14:textId="384969B4" w:rsidR="00391869" w:rsidRPr="00115307" w:rsidRDefault="00391869">
      <w:pPr>
        <w:rPr>
          <w:b/>
          <w:bCs/>
        </w:rPr>
      </w:pPr>
      <w:r>
        <w:t xml:space="preserve">8. </w:t>
      </w:r>
      <w:r w:rsidRPr="00115307">
        <w:rPr>
          <w:b/>
          <w:bCs/>
        </w:rPr>
        <w:t>Notts Network:</w:t>
      </w:r>
    </w:p>
    <w:p w14:paraId="19788A1B" w14:textId="3B3143ED" w:rsidR="00391869" w:rsidRDefault="00391869">
      <w:r>
        <w:t xml:space="preserve">PL and LB will be attending meetings / workshops, as above. The </w:t>
      </w:r>
      <w:proofErr w:type="spellStart"/>
      <w:r>
        <w:t>Newsbites</w:t>
      </w:r>
      <w:proofErr w:type="spellEnd"/>
      <w:r>
        <w:t xml:space="preserve"> deadline is 7</w:t>
      </w:r>
      <w:r w:rsidRPr="00391869">
        <w:rPr>
          <w:vertAlign w:val="superscript"/>
        </w:rPr>
        <w:t>th</w:t>
      </w:r>
      <w:r>
        <w:t xml:space="preserve"> June.</w:t>
      </w:r>
    </w:p>
    <w:p w14:paraId="7C56A825" w14:textId="3D31B035" w:rsidR="00391869" w:rsidRDefault="00391869">
      <w:r>
        <w:t xml:space="preserve">9. </w:t>
      </w:r>
      <w:r w:rsidRPr="00115307">
        <w:rPr>
          <w:b/>
          <w:bCs/>
        </w:rPr>
        <w:t>North Notts Neighbourhood Group:</w:t>
      </w:r>
    </w:p>
    <w:p w14:paraId="1293BAD1" w14:textId="355003EC" w:rsidR="00391869" w:rsidRDefault="00391869">
      <w:r>
        <w:t>The next meeting is 30</w:t>
      </w:r>
      <w:r w:rsidRPr="00391869">
        <w:rPr>
          <w:vertAlign w:val="superscript"/>
        </w:rPr>
        <w:t>th</w:t>
      </w:r>
      <w:r>
        <w:t xml:space="preserve"> July 2025.</w:t>
      </w:r>
    </w:p>
    <w:p w14:paraId="4B7EB5BE" w14:textId="4488AD50" w:rsidR="00391869" w:rsidRPr="00115307" w:rsidRDefault="00391869">
      <w:pPr>
        <w:rPr>
          <w:b/>
          <w:bCs/>
        </w:rPr>
      </w:pPr>
      <w:r>
        <w:lastRenderedPageBreak/>
        <w:t>10</w:t>
      </w:r>
      <w:r w:rsidRPr="00115307">
        <w:rPr>
          <w:b/>
          <w:bCs/>
        </w:rPr>
        <w:t>. Newsletter:</w:t>
      </w:r>
    </w:p>
    <w:p w14:paraId="6E7D7184" w14:textId="13C23A44" w:rsidR="00391869" w:rsidRDefault="00391869">
      <w:r>
        <w:t>Deadline for the next edition is 20</w:t>
      </w:r>
      <w:r w:rsidRPr="00391869">
        <w:rPr>
          <w:vertAlign w:val="superscript"/>
        </w:rPr>
        <w:t>th</w:t>
      </w:r>
      <w:r>
        <w:t xml:space="preserve"> June</w:t>
      </w:r>
      <w:r w:rsidR="000203F9">
        <w:t>.</w:t>
      </w:r>
    </w:p>
    <w:p w14:paraId="092222AE" w14:textId="1CE83FA5" w:rsidR="000203F9" w:rsidRPr="00115307" w:rsidRDefault="000203F9">
      <w:pPr>
        <w:rPr>
          <w:b/>
          <w:bCs/>
        </w:rPr>
      </w:pPr>
      <w:r>
        <w:t xml:space="preserve">11. </w:t>
      </w:r>
      <w:r w:rsidRPr="00115307">
        <w:rPr>
          <w:b/>
          <w:bCs/>
        </w:rPr>
        <w:t>Retford Life:</w:t>
      </w:r>
    </w:p>
    <w:p w14:paraId="3385BF17" w14:textId="4AFDE3EA" w:rsidR="000203F9" w:rsidRDefault="000203F9">
      <w:r>
        <w:t>RG table</w:t>
      </w:r>
      <w:r w:rsidR="00025B01">
        <w:t>d</w:t>
      </w:r>
      <w:r>
        <w:t xml:space="preserve"> the next article for publication</w:t>
      </w:r>
    </w:p>
    <w:p w14:paraId="30F3FAEE" w14:textId="27D33458" w:rsidR="000203F9" w:rsidRPr="00115307" w:rsidRDefault="000203F9">
      <w:pPr>
        <w:rPr>
          <w:b/>
          <w:bCs/>
        </w:rPr>
      </w:pPr>
      <w:r>
        <w:t xml:space="preserve">12. </w:t>
      </w:r>
      <w:r w:rsidRPr="00115307">
        <w:rPr>
          <w:b/>
          <w:bCs/>
        </w:rPr>
        <w:t>Publicity:</w:t>
      </w:r>
    </w:p>
    <w:p w14:paraId="4D7FC345" w14:textId="03E0C2B7" w:rsidR="000203F9" w:rsidRDefault="000203F9">
      <w:r>
        <w:t>Following the invitation in the NSIT for volunteers to join a Publicity Sub-group, we have 4 volunteers so far.</w:t>
      </w:r>
    </w:p>
    <w:p w14:paraId="268138A2" w14:textId="4EC990AD" w:rsidR="000203F9" w:rsidRDefault="000203F9">
      <w:r>
        <w:t>PL reminded Committee members to provide a photo for the notice board.</w:t>
      </w:r>
    </w:p>
    <w:p w14:paraId="58A2DF0A" w14:textId="69CC9DC3" w:rsidR="000203F9" w:rsidRPr="00115307" w:rsidRDefault="000203F9">
      <w:pPr>
        <w:rPr>
          <w:b/>
          <w:bCs/>
        </w:rPr>
      </w:pPr>
      <w:r>
        <w:t xml:space="preserve">13. </w:t>
      </w:r>
      <w:r w:rsidRPr="00115307">
        <w:rPr>
          <w:b/>
          <w:bCs/>
        </w:rPr>
        <w:t>Communications:</w:t>
      </w:r>
    </w:p>
    <w:p w14:paraId="0085A787" w14:textId="4062BBC2" w:rsidR="000203F9" w:rsidRDefault="000203F9">
      <w:r>
        <w:t xml:space="preserve">PL reported that we have received an invitation to have a table to promote the u3a at </w:t>
      </w:r>
      <w:proofErr w:type="spellStart"/>
      <w:r>
        <w:t>Babworth</w:t>
      </w:r>
      <w:proofErr w:type="spellEnd"/>
      <w:r>
        <w:t xml:space="preserve"> crematorium’s open day in July but, following discussion, the Committee decided to decline. PL will send our reply.</w:t>
      </w:r>
    </w:p>
    <w:p w14:paraId="29A1BC15" w14:textId="20AFB960" w:rsidR="000203F9" w:rsidRPr="00115307" w:rsidRDefault="000203F9">
      <w:pPr>
        <w:rPr>
          <w:b/>
          <w:bCs/>
        </w:rPr>
      </w:pPr>
      <w:r>
        <w:t xml:space="preserve">14. </w:t>
      </w:r>
      <w:r w:rsidRPr="00115307">
        <w:rPr>
          <w:b/>
          <w:bCs/>
        </w:rPr>
        <w:t>Membership:</w:t>
      </w:r>
    </w:p>
    <w:p w14:paraId="00B763EA" w14:textId="68C26969" w:rsidR="000203F9" w:rsidRDefault="000203F9">
      <w:r>
        <w:t xml:space="preserve">PL reported that at present we have 616 members, 20 </w:t>
      </w:r>
      <w:proofErr w:type="spellStart"/>
      <w:r>
        <w:t>Honarary</w:t>
      </w:r>
      <w:proofErr w:type="spellEnd"/>
      <w:r>
        <w:t xml:space="preserve"> members and 33 Associate members – total 568. </w:t>
      </w:r>
      <w:r w:rsidR="00025B01">
        <w:t>At present</w:t>
      </w:r>
      <w:r>
        <w:t xml:space="preserve"> 50 members have yet to renew. A further reminded will be sent to them.</w:t>
      </w:r>
    </w:p>
    <w:p w14:paraId="30D2C738" w14:textId="54DDDF0F" w:rsidR="000203F9" w:rsidRPr="00115307" w:rsidRDefault="000203F9">
      <w:pPr>
        <w:rPr>
          <w:b/>
          <w:bCs/>
        </w:rPr>
      </w:pPr>
      <w:r>
        <w:t xml:space="preserve">15. </w:t>
      </w:r>
      <w:r w:rsidRPr="00115307">
        <w:rPr>
          <w:b/>
          <w:bCs/>
        </w:rPr>
        <w:t>Events:</w:t>
      </w:r>
    </w:p>
    <w:p w14:paraId="7FEFDFBB" w14:textId="77712652" w:rsidR="000203F9" w:rsidRDefault="000203F9">
      <w:r>
        <w:t>PL shared the running order for the Soiree on 18</w:t>
      </w:r>
      <w:r w:rsidRPr="000203F9">
        <w:rPr>
          <w:vertAlign w:val="superscript"/>
        </w:rPr>
        <w:t>th</w:t>
      </w:r>
      <w:r>
        <w:t xml:space="preserve"> June and individual’s </w:t>
      </w:r>
      <w:r w:rsidR="00025B01">
        <w:t>roles and</w:t>
      </w:r>
      <w:r>
        <w:t xml:space="preserve"> RG outlined the prizes and costings.</w:t>
      </w:r>
    </w:p>
    <w:p w14:paraId="24971628" w14:textId="358EB766" w:rsidR="000203F9" w:rsidRDefault="000203F9">
      <w:r>
        <w:t>We are yet to receive an invitation to take part in the</w:t>
      </w:r>
      <w:r w:rsidR="00025B01">
        <w:t xml:space="preserve"> Retford</w:t>
      </w:r>
      <w:r>
        <w:t xml:space="preserve"> Heritage Day on </w:t>
      </w:r>
      <w:r w:rsidR="00115307">
        <w:t>13</w:t>
      </w:r>
      <w:r w:rsidR="00115307" w:rsidRPr="000203F9">
        <w:rPr>
          <w:vertAlign w:val="superscript"/>
        </w:rPr>
        <w:t>th</w:t>
      </w:r>
      <w:r w:rsidR="00115307">
        <w:t xml:space="preserve"> September but expected that to be forthcoming. U3a week is 20</w:t>
      </w:r>
      <w:r w:rsidR="00115307" w:rsidRPr="00115307">
        <w:rPr>
          <w:vertAlign w:val="superscript"/>
        </w:rPr>
        <w:t>th</w:t>
      </w:r>
      <w:r w:rsidR="00115307">
        <w:t xml:space="preserve"> / 28</w:t>
      </w:r>
      <w:r w:rsidR="00115307" w:rsidRPr="00115307">
        <w:rPr>
          <w:vertAlign w:val="superscript"/>
        </w:rPr>
        <w:t>th</w:t>
      </w:r>
      <w:r w:rsidR="00115307">
        <w:t xml:space="preserve"> September. Discussion followed on where and how we might best raise awareness of Retford u3a. Retford Leisure Centre and Morrisons were suggested as possible sites where we might pass out leaflets.</w:t>
      </w:r>
    </w:p>
    <w:p w14:paraId="49FBCCD5" w14:textId="2FC13D7F" w:rsidR="00115307" w:rsidRPr="00115307" w:rsidRDefault="00115307">
      <w:pPr>
        <w:rPr>
          <w:b/>
          <w:bCs/>
        </w:rPr>
      </w:pPr>
      <w:r>
        <w:t xml:space="preserve">16. </w:t>
      </w:r>
      <w:r w:rsidRPr="00115307">
        <w:rPr>
          <w:b/>
          <w:bCs/>
        </w:rPr>
        <w:t>A.O.B:</w:t>
      </w:r>
    </w:p>
    <w:p w14:paraId="5B7C1B2D" w14:textId="5FAB267A" w:rsidR="00115307" w:rsidRDefault="00115307">
      <w:r>
        <w:t>None.</w:t>
      </w:r>
    </w:p>
    <w:p w14:paraId="697AE86E" w14:textId="0A6B6F92" w:rsidR="00115307" w:rsidRPr="00115307" w:rsidRDefault="00115307">
      <w:pPr>
        <w:rPr>
          <w:b/>
          <w:bCs/>
        </w:rPr>
      </w:pPr>
      <w:r>
        <w:t xml:space="preserve">17. </w:t>
      </w:r>
      <w:r w:rsidRPr="00115307">
        <w:rPr>
          <w:b/>
          <w:bCs/>
        </w:rPr>
        <w:t>Date of next meeting:</w:t>
      </w:r>
    </w:p>
    <w:p w14:paraId="67D051D0" w14:textId="3DB286DC" w:rsidR="00115307" w:rsidRDefault="00115307">
      <w:r>
        <w:t>1</w:t>
      </w:r>
      <w:r w:rsidRPr="00115307">
        <w:rPr>
          <w:vertAlign w:val="superscript"/>
        </w:rPr>
        <w:t>st</w:t>
      </w:r>
      <w:r>
        <w:t xml:space="preserve"> July 2025</w:t>
      </w:r>
    </w:p>
    <w:p w14:paraId="7E2801F1" w14:textId="77777777" w:rsidR="00115307" w:rsidRDefault="00115307"/>
    <w:p w14:paraId="1B3B9273" w14:textId="483194DC" w:rsidR="00115307" w:rsidRDefault="00115307">
      <w:r>
        <w:t>The meeting closed at 16.16</w:t>
      </w:r>
    </w:p>
    <w:p w14:paraId="7B4E5F4C" w14:textId="2E038307" w:rsidR="00115307" w:rsidRPr="00115307" w:rsidRDefault="00115307">
      <w:pPr>
        <w:rPr>
          <w:b/>
          <w:bCs/>
        </w:rPr>
      </w:pPr>
      <w:r w:rsidRPr="00115307">
        <w:rPr>
          <w:b/>
          <w:bCs/>
        </w:rPr>
        <w:t>Signed by the Chair</w:t>
      </w:r>
      <w:r w:rsidRPr="00115307">
        <w:rPr>
          <w:b/>
          <w:bCs/>
        </w:rPr>
        <w:tab/>
      </w:r>
      <w:r>
        <w:tab/>
      </w:r>
      <w:r>
        <w:tab/>
      </w:r>
      <w:r>
        <w:tab/>
      </w:r>
      <w:r>
        <w:tab/>
      </w:r>
      <w:r>
        <w:tab/>
      </w:r>
      <w:r w:rsidRPr="00115307">
        <w:rPr>
          <w:b/>
          <w:bCs/>
        </w:rPr>
        <w:t>Date</w:t>
      </w:r>
    </w:p>
    <w:p w14:paraId="731E5D48" w14:textId="77777777" w:rsidR="00115307" w:rsidRDefault="00115307"/>
    <w:p w14:paraId="3B685F4F" w14:textId="77777777" w:rsidR="00115307" w:rsidRDefault="00115307"/>
    <w:p w14:paraId="331820A1" w14:textId="77777777" w:rsidR="00115307" w:rsidRDefault="00115307"/>
    <w:p w14:paraId="0B4C7F61" w14:textId="2D019CFC" w:rsidR="00A76F65" w:rsidRDefault="00115307">
      <w:r>
        <w:t>………………………………………………..</w:t>
      </w:r>
      <w:r>
        <w:tab/>
      </w:r>
      <w:r>
        <w:tab/>
      </w:r>
      <w:r>
        <w:tab/>
      </w:r>
      <w:r>
        <w:tab/>
        <w:t>…………………………………</w:t>
      </w:r>
    </w:p>
    <w:sectPr w:rsidR="00A76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06A0E"/>
    <w:multiLevelType w:val="hybridMultilevel"/>
    <w:tmpl w:val="99E21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636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65"/>
    <w:rsid w:val="000203F9"/>
    <w:rsid w:val="00025B01"/>
    <w:rsid w:val="000828DA"/>
    <w:rsid w:val="00096B1D"/>
    <w:rsid w:val="00115307"/>
    <w:rsid w:val="00257216"/>
    <w:rsid w:val="00391869"/>
    <w:rsid w:val="004135C6"/>
    <w:rsid w:val="00557C23"/>
    <w:rsid w:val="005A67B6"/>
    <w:rsid w:val="00685243"/>
    <w:rsid w:val="008C5D2E"/>
    <w:rsid w:val="00963BF6"/>
    <w:rsid w:val="00975115"/>
    <w:rsid w:val="00986F2B"/>
    <w:rsid w:val="00A76F65"/>
    <w:rsid w:val="00B73DDF"/>
    <w:rsid w:val="00D24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132B"/>
  <w15:chartTrackingRefBased/>
  <w15:docId w15:val="{20C8B388-30D8-406E-9669-620C5CD1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65"/>
    <w:rPr>
      <w:rFonts w:eastAsiaTheme="majorEastAsia" w:cstheme="majorBidi"/>
      <w:color w:val="272727" w:themeColor="text1" w:themeTint="D8"/>
    </w:rPr>
  </w:style>
  <w:style w:type="paragraph" w:styleId="Title">
    <w:name w:val="Title"/>
    <w:basedOn w:val="Normal"/>
    <w:next w:val="Normal"/>
    <w:link w:val="TitleChar"/>
    <w:uiPriority w:val="10"/>
    <w:qFormat/>
    <w:rsid w:val="00A76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65"/>
    <w:pPr>
      <w:spacing w:before="160"/>
      <w:jc w:val="center"/>
    </w:pPr>
    <w:rPr>
      <w:i/>
      <w:iCs/>
      <w:color w:val="404040" w:themeColor="text1" w:themeTint="BF"/>
    </w:rPr>
  </w:style>
  <w:style w:type="character" w:customStyle="1" w:styleId="QuoteChar">
    <w:name w:val="Quote Char"/>
    <w:basedOn w:val="DefaultParagraphFont"/>
    <w:link w:val="Quote"/>
    <w:uiPriority w:val="29"/>
    <w:rsid w:val="00A76F65"/>
    <w:rPr>
      <w:i/>
      <w:iCs/>
      <w:color w:val="404040" w:themeColor="text1" w:themeTint="BF"/>
    </w:rPr>
  </w:style>
  <w:style w:type="paragraph" w:styleId="ListParagraph">
    <w:name w:val="List Paragraph"/>
    <w:basedOn w:val="Normal"/>
    <w:uiPriority w:val="34"/>
    <w:qFormat/>
    <w:rsid w:val="00A76F65"/>
    <w:pPr>
      <w:ind w:left="720"/>
      <w:contextualSpacing/>
    </w:pPr>
  </w:style>
  <w:style w:type="character" w:styleId="IntenseEmphasis">
    <w:name w:val="Intense Emphasis"/>
    <w:basedOn w:val="DefaultParagraphFont"/>
    <w:uiPriority w:val="21"/>
    <w:qFormat/>
    <w:rsid w:val="00A76F65"/>
    <w:rPr>
      <w:i/>
      <w:iCs/>
      <w:color w:val="0F4761" w:themeColor="accent1" w:themeShade="BF"/>
    </w:rPr>
  </w:style>
  <w:style w:type="paragraph" w:styleId="IntenseQuote">
    <w:name w:val="Intense Quote"/>
    <w:basedOn w:val="Normal"/>
    <w:next w:val="Normal"/>
    <w:link w:val="IntenseQuoteChar"/>
    <w:uiPriority w:val="30"/>
    <w:qFormat/>
    <w:rsid w:val="00A76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65"/>
    <w:rPr>
      <w:i/>
      <w:iCs/>
      <w:color w:val="0F4761" w:themeColor="accent1" w:themeShade="BF"/>
    </w:rPr>
  </w:style>
  <w:style w:type="character" w:styleId="IntenseReference">
    <w:name w:val="Intense Reference"/>
    <w:basedOn w:val="DefaultParagraphFont"/>
    <w:uiPriority w:val="32"/>
    <w:qFormat/>
    <w:rsid w:val="00A76F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Everitt</dc:creator>
  <cp:keywords/>
  <dc:description/>
  <cp:lastModifiedBy>Pat Lockett</cp:lastModifiedBy>
  <cp:revision>2</cp:revision>
  <dcterms:created xsi:type="dcterms:W3CDTF">2025-07-08T09:08:00Z</dcterms:created>
  <dcterms:modified xsi:type="dcterms:W3CDTF">2025-07-08T09:08:00Z</dcterms:modified>
</cp:coreProperties>
</file>